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38" w:rsidRDefault="00E86EE9">
      <w:pPr>
        <w:widowControl/>
        <w:jc w:val="center"/>
        <w:rPr>
          <w:b/>
          <w:sz w:val="28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480060" cy="6019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D38" w:rsidRDefault="00E86EE9">
      <w:pPr>
        <w:widowControl/>
        <w:jc w:val="center"/>
        <w:rPr>
          <w:b/>
          <w:sz w:val="28"/>
        </w:rPr>
      </w:pPr>
      <w:r>
        <w:rPr>
          <w:b/>
          <w:sz w:val="28"/>
        </w:rPr>
        <w:t>СОВЕТ НАРОДНЫХ ДЕПУТАТОВ</w:t>
      </w:r>
    </w:p>
    <w:p w:rsidR="00FA4D38" w:rsidRDefault="00E86EE9">
      <w:pPr>
        <w:widowControl/>
        <w:jc w:val="center"/>
        <w:rPr>
          <w:sz w:val="28"/>
        </w:rPr>
      </w:pPr>
      <w:r>
        <w:rPr>
          <w:b/>
          <w:sz w:val="28"/>
        </w:rPr>
        <w:t>НОВОЖИВОТИННОВСКОГО СЕЛЬСКОГО ПОСЕЛЕНИЯ</w:t>
      </w:r>
    </w:p>
    <w:p w:rsidR="00FA4D38" w:rsidRDefault="00E86EE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РАМОНСКОГО МУНИЦИПАЛЬНОГО РАЙОНА </w:t>
      </w:r>
    </w:p>
    <w:p w:rsidR="00FA4D38" w:rsidRDefault="00E86EE9">
      <w:pPr>
        <w:widowControl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FA4D38" w:rsidRDefault="00FA4D38">
      <w:pPr>
        <w:widowControl/>
        <w:jc w:val="center"/>
        <w:rPr>
          <w:b/>
          <w:sz w:val="28"/>
        </w:rPr>
      </w:pPr>
    </w:p>
    <w:p w:rsidR="00FA4D38" w:rsidRDefault="00E86EE9">
      <w:pPr>
        <w:widowControl/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A4D38" w:rsidRDefault="00FA4D38">
      <w:pPr>
        <w:widowControl/>
        <w:jc w:val="center"/>
        <w:rPr>
          <w:b/>
          <w:sz w:val="28"/>
        </w:rPr>
      </w:pPr>
    </w:p>
    <w:p w:rsidR="00FA4D38" w:rsidRDefault="00E86EE9">
      <w:pPr>
        <w:widowControl/>
        <w:ind w:right="4818"/>
        <w:contextualSpacing/>
        <w:outlineLvl w:val="0"/>
        <w:rPr>
          <w:sz w:val="28"/>
        </w:rPr>
      </w:pPr>
      <w:r>
        <w:rPr>
          <w:sz w:val="28"/>
        </w:rPr>
        <w:t>от 08.04.2025 № 212</w:t>
      </w:r>
    </w:p>
    <w:p w:rsidR="00FA4D38" w:rsidRDefault="00E86EE9">
      <w:pPr>
        <w:widowControl/>
        <w:ind w:right="4818"/>
        <w:contextualSpacing/>
        <w:outlineLvl w:val="0"/>
      </w:pPr>
      <w:r>
        <w:t xml:space="preserve">       с. Новоживотинное</w:t>
      </w:r>
    </w:p>
    <w:p w:rsidR="00FA4D38" w:rsidRDefault="00E86EE9">
      <w:pPr>
        <w:pStyle w:val="Title"/>
        <w:spacing w:before="0" w:after="0"/>
        <w:ind w:right="4251" w:firstLine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 досрочном прекращении полномочий депутата Совета народных депутатов </w:t>
      </w:r>
      <w:r>
        <w:rPr>
          <w:rFonts w:ascii="Times New Roman" w:hAnsi="Times New Roman"/>
          <w:sz w:val="27"/>
        </w:rPr>
        <w:t>Новоживотинновского сельского поселения</w:t>
      </w:r>
    </w:p>
    <w:p w:rsidR="00FA4D38" w:rsidRDefault="00FA4D38">
      <w:pPr>
        <w:pStyle w:val="Title"/>
        <w:spacing w:before="0" w:after="0"/>
        <w:ind w:right="5385" w:firstLine="0"/>
        <w:jc w:val="both"/>
        <w:rPr>
          <w:rFonts w:ascii="Times New Roman" w:hAnsi="Times New Roman"/>
          <w:sz w:val="27"/>
        </w:rPr>
      </w:pPr>
    </w:p>
    <w:p w:rsidR="00FA4D38" w:rsidRDefault="00FA4D38">
      <w:pPr>
        <w:pStyle w:val="Title"/>
        <w:spacing w:before="0" w:after="0"/>
        <w:ind w:right="5385" w:firstLine="0"/>
        <w:jc w:val="both"/>
        <w:rPr>
          <w:rFonts w:ascii="Times New Roman" w:hAnsi="Times New Roman"/>
          <w:sz w:val="27"/>
        </w:rPr>
      </w:pPr>
    </w:p>
    <w:p w:rsidR="00FA4D38" w:rsidRDefault="00E86EE9">
      <w:pPr>
        <w:widowControl/>
        <w:spacing w:line="360" w:lineRule="auto"/>
        <w:ind w:right="-1" w:firstLine="709"/>
        <w:jc w:val="both"/>
        <w:rPr>
          <w:b/>
          <w:sz w:val="28"/>
        </w:rPr>
      </w:pPr>
      <w:r>
        <w:rPr>
          <w:sz w:val="28"/>
        </w:rPr>
        <w:t>В соответствии с пунктом 2 части 10 статьи 40 Федерального закона от 06.10.2003 №131-ФЗ «Об общих принципах организации местного самоуправления в Российской Федерации», пунктом 2 части 4 статьи 33 Устава Новоживоти</w:t>
      </w:r>
      <w:r>
        <w:rPr>
          <w:sz w:val="28"/>
        </w:rPr>
        <w:t>нновского сельского поселения Рамонского муниципального района Воронежской области, рассмотрев заявление А.Н. Суворина о досрочном прекращении полномочий депутата Совета народных депутатов Новоживотинновского сельского поселения в связи с отставкой по собс</w:t>
      </w:r>
      <w:r>
        <w:rPr>
          <w:sz w:val="28"/>
        </w:rPr>
        <w:t xml:space="preserve">твенному желанию, Совет народных депутатов Новоживотинновского сельского поселения Рамонского муниципального района Воронежской области </w:t>
      </w:r>
      <w:r>
        <w:rPr>
          <w:b/>
          <w:sz w:val="28"/>
        </w:rPr>
        <w:t>р е ш  и л :</w:t>
      </w:r>
    </w:p>
    <w:p w:rsidR="00FA4D38" w:rsidRDefault="00E86EE9">
      <w:pPr>
        <w:numPr>
          <w:ilvl w:val="0"/>
          <w:numId w:val="1"/>
        </w:numPr>
        <w:tabs>
          <w:tab w:val="left" w:pos="993"/>
        </w:tabs>
        <w:spacing w:after="160"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Прекратить досрочно 08.04.2025 полномочия депутата Совета народных депутатов Новоживотинновского сельского </w:t>
      </w:r>
      <w:r>
        <w:rPr>
          <w:sz w:val="28"/>
        </w:rPr>
        <w:t>поселения Суворина Александра Николаевича в связи с отставкой по собственному желанию.</w:t>
      </w:r>
    </w:p>
    <w:p w:rsidR="00FA4D38" w:rsidRDefault="00E86EE9">
      <w:pPr>
        <w:numPr>
          <w:ilvl w:val="0"/>
          <w:numId w:val="1"/>
        </w:numPr>
        <w:tabs>
          <w:tab w:val="left" w:pos="993"/>
        </w:tabs>
        <w:spacing w:after="160"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t>Опубликовать настоящее решение в периодическом печатном издании органов местного самоуправления поселения «</w:t>
      </w:r>
      <w:proofErr w:type="spellStart"/>
      <w:r>
        <w:rPr>
          <w:sz w:val="28"/>
        </w:rPr>
        <w:t>Новоживотинновский</w:t>
      </w:r>
      <w:proofErr w:type="spellEnd"/>
      <w:r>
        <w:rPr>
          <w:sz w:val="28"/>
        </w:rPr>
        <w:t xml:space="preserve"> муниципальный вестник» и разместить на офиц</w:t>
      </w:r>
      <w:r>
        <w:rPr>
          <w:sz w:val="28"/>
        </w:rPr>
        <w:t>иальном сайте администрации поселения в сети «Интернет».</w:t>
      </w:r>
    </w:p>
    <w:p w:rsidR="00FA4D38" w:rsidRDefault="00E86EE9">
      <w:pPr>
        <w:numPr>
          <w:ilvl w:val="0"/>
          <w:numId w:val="1"/>
        </w:numPr>
        <w:tabs>
          <w:tab w:val="left" w:pos="993"/>
        </w:tabs>
        <w:spacing w:after="160" w:line="360" w:lineRule="auto"/>
        <w:ind w:left="0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Контроль исполнения настоящего решения возложить на председателя комиссии Совета народных депутатов поселения по местному самоуправлению, правотворческой деятельности, социальным вопросам Еременко Татьяну Николаевну</w:t>
      </w:r>
      <w:r>
        <w:rPr>
          <w:sz w:val="28"/>
        </w:rPr>
        <w:t>.</w:t>
      </w:r>
    </w:p>
    <w:p w:rsidR="00E86EE9" w:rsidRDefault="00E86EE9" w:rsidP="00E86EE9">
      <w:pPr>
        <w:widowControl/>
        <w:tabs>
          <w:tab w:val="left" w:pos="993"/>
        </w:tabs>
        <w:spacing w:after="160" w:line="360" w:lineRule="auto"/>
        <w:contextualSpacing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7"/>
        <w:gridCol w:w="3092"/>
        <w:gridCol w:w="3126"/>
      </w:tblGrid>
      <w:tr w:rsidR="00E86EE9" w:rsidRPr="00E86EE9" w:rsidTr="006E74D4">
        <w:tc>
          <w:tcPr>
            <w:tcW w:w="3190" w:type="dxa"/>
            <w:hideMark/>
          </w:tcPr>
          <w:p w:rsidR="00E86EE9" w:rsidRPr="00E86EE9" w:rsidRDefault="00E86EE9" w:rsidP="00E86EE9">
            <w:pPr>
              <w:widowControl/>
              <w:suppressAutoHyphens/>
              <w:ind w:firstLine="709"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E86EE9" w:rsidRPr="00E86EE9" w:rsidRDefault="00E86EE9" w:rsidP="00E86EE9">
            <w:pPr>
              <w:widowControl/>
              <w:suppressAutoHyphens/>
              <w:ind w:firstLine="709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E86EE9">
              <w:rPr>
                <w:color w:val="auto"/>
                <w:sz w:val="28"/>
                <w:szCs w:val="28"/>
                <w:lang w:eastAsia="zh-CN"/>
              </w:rPr>
              <w:t xml:space="preserve">Глава </w:t>
            </w:r>
          </w:p>
          <w:p w:rsidR="00E86EE9" w:rsidRPr="00E86EE9" w:rsidRDefault="00E86EE9" w:rsidP="00E86EE9">
            <w:pPr>
              <w:widowControl/>
              <w:suppressAutoHyphens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E86EE9">
              <w:rPr>
                <w:color w:val="auto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191" w:type="dxa"/>
          </w:tcPr>
          <w:p w:rsidR="00E86EE9" w:rsidRPr="00E86EE9" w:rsidRDefault="00E86EE9" w:rsidP="00E86EE9">
            <w:pPr>
              <w:widowControl/>
              <w:suppressAutoHyphens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hideMark/>
          </w:tcPr>
          <w:p w:rsidR="00E86EE9" w:rsidRPr="00E86EE9" w:rsidRDefault="00E86EE9" w:rsidP="00E86EE9">
            <w:pPr>
              <w:widowControl/>
              <w:suppressAutoHyphens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E86EE9" w:rsidRPr="00E86EE9" w:rsidRDefault="00E86EE9" w:rsidP="00E86EE9">
            <w:pPr>
              <w:widowControl/>
              <w:suppressAutoHyphens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  <w:p w:rsidR="00E86EE9" w:rsidRPr="00E86EE9" w:rsidRDefault="00E86EE9" w:rsidP="00E86EE9">
            <w:pPr>
              <w:widowControl/>
              <w:suppressAutoHyphens/>
              <w:jc w:val="center"/>
              <w:rPr>
                <w:color w:val="auto"/>
                <w:sz w:val="28"/>
                <w:szCs w:val="28"/>
                <w:lang w:eastAsia="zh-CN"/>
              </w:rPr>
            </w:pPr>
            <w:r w:rsidRPr="00E86EE9">
              <w:rPr>
                <w:color w:val="auto"/>
                <w:sz w:val="28"/>
                <w:szCs w:val="28"/>
                <w:lang w:eastAsia="zh-CN"/>
              </w:rPr>
              <w:t>А.Н. Суворин</w:t>
            </w:r>
          </w:p>
        </w:tc>
      </w:tr>
    </w:tbl>
    <w:p w:rsidR="00FA4D38" w:rsidRDefault="00FA4D38">
      <w:pPr>
        <w:widowControl/>
        <w:spacing w:line="360" w:lineRule="auto"/>
        <w:jc w:val="both"/>
        <w:rPr>
          <w:sz w:val="28"/>
        </w:rPr>
      </w:pPr>
      <w:bookmarkStart w:id="0" w:name="_GoBack"/>
      <w:bookmarkEnd w:id="0"/>
    </w:p>
    <w:sectPr w:rsidR="00FA4D38">
      <w:pgSz w:w="11907" w:h="16840"/>
      <w:pgMar w:top="1135" w:right="567" w:bottom="127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E3279"/>
    <w:multiLevelType w:val="multilevel"/>
    <w:tmpl w:val="2C90EE06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38"/>
    <w:rsid w:val="00E86EE9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146C"/>
  <w15:docId w15:val="{D46EBF58-D51B-4CDB-BC14-15EA638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</w:style>
  <w:style w:type="character" w:customStyle="1" w:styleId="a4">
    <w:name w:val="Текст примечания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styleId="a6">
    <w:name w:val="header"/>
    <w:basedOn w:val="a"/>
    <w:link w:val="a7"/>
    <w:pPr>
      <w:widowControl/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Верхний колонтитул Знак"/>
    <w:basedOn w:val="1"/>
    <w:link w:val="a6"/>
    <w:rPr>
      <w:sz w:val="28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List Paragraph"/>
    <w:basedOn w:val="a"/>
    <w:link w:val="a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9">
    <w:name w:val="Абзац списка Знак"/>
    <w:basedOn w:val="1"/>
    <w:link w:val="a8"/>
    <w:rPr>
      <w:rFonts w:ascii="Calibri" w:hAnsi="Calibri"/>
      <w:sz w:val="2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b">
    <w:name w:val="footer"/>
    <w:basedOn w:val="a"/>
    <w:link w:val="ac"/>
    <w:pPr>
      <w:widowControl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1">
    <w:name w:val="consnormal"/>
    <w:basedOn w:val="a"/>
    <w:link w:val="consnormal2"/>
    <w:pPr>
      <w:widowControl/>
      <w:ind w:right="19772" w:firstLine="720"/>
    </w:pPr>
    <w:rPr>
      <w:rFonts w:ascii="Arial" w:hAnsi="Arial"/>
    </w:rPr>
  </w:style>
  <w:style w:type="character" w:customStyle="1" w:styleId="consnormal2">
    <w:name w:val="consnormal"/>
    <w:basedOn w:val="1"/>
    <w:link w:val="consnormal1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Body Text"/>
    <w:basedOn w:val="a"/>
    <w:link w:val="ae"/>
    <w:pPr>
      <w:widowControl/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basedOn w:val="1"/>
    <w:link w:val="ad"/>
    <w:rPr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Body Text Indent"/>
    <w:basedOn w:val="a"/>
    <w:link w:val="af2"/>
    <w:pPr>
      <w:widowControl/>
      <w:spacing w:after="120"/>
      <w:ind w:left="283"/>
    </w:pPr>
    <w:rPr>
      <w:sz w:val="24"/>
    </w:rPr>
  </w:style>
  <w:style w:type="character" w:customStyle="1" w:styleId="af2">
    <w:name w:val="Основной текст с отступом Знак"/>
    <w:basedOn w:val="1"/>
    <w:link w:val="af1"/>
    <w:rPr>
      <w:sz w:val="24"/>
    </w:rPr>
  </w:style>
  <w:style w:type="paragraph" w:customStyle="1" w:styleId="Title">
    <w:name w:val="Title!Название НПА"/>
    <w:basedOn w:val="a"/>
    <w:link w:val="Title0"/>
    <w:pPr>
      <w:widowControl/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"/>
    <w:link w:val="Title"/>
    <w:rPr>
      <w:rFonts w:ascii="Arial" w:hAnsi="Arial"/>
      <w:b/>
      <w:sz w:val="3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annotation subject"/>
    <w:basedOn w:val="a3"/>
    <w:next w:val="a3"/>
    <w:link w:val="af6"/>
    <w:rPr>
      <w:b/>
    </w:rPr>
  </w:style>
  <w:style w:type="character" w:customStyle="1" w:styleId="af6">
    <w:name w:val="Тема примечания Знак"/>
    <w:basedOn w:val="a4"/>
    <w:link w:val="af5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Новоживотинное</cp:lastModifiedBy>
  <cp:revision>2</cp:revision>
  <dcterms:created xsi:type="dcterms:W3CDTF">2017-06-16T07:14:00Z</dcterms:created>
  <dcterms:modified xsi:type="dcterms:W3CDTF">2025-04-09T13:24:00Z</dcterms:modified>
</cp:coreProperties>
</file>